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8A" w:rsidRDefault="00FB4946">
      <w:r>
        <w:t>Dear Parents/Guardians</w:t>
      </w:r>
      <w:r w:rsidR="008B65F6">
        <w:t xml:space="preserve"> and Staff:</w:t>
      </w:r>
    </w:p>
    <w:p w:rsidR="00973569" w:rsidRDefault="00973569" w:rsidP="00973569">
      <w:r>
        <w:t>Water quality testing has been completed at all District schools in compliance with New York State legislation enacted in September.  All five elementary schools were tested by the deadline of September 30 and Troy Middle School and Troy High School were tested by their deadline of October 31.</w:t>
      </w:r>
    </w:p>
    <w:p w:rsidR="004646DD" w:rsidRDefault="00973569">
      <w:r>
        <w:t xml:space="preserve"> </w:t>
      </w:r>
      <w:r w:rsidR="004646DD">
        <w:t>The District tested 892 water outlets, including all drinking fountains, sinks and ice machines in each of our buildings. The sample and analysis is conducted by a certified water testing agency.</w:t>
      </w:r>
    </w:p>
    <w:p w:rsidR="004646DD" w:rsidRDefault="00E56DF6">
      <w:r>
        <w:t>The results for Troy Middle School are in. Results for all other buildings will be made available as we receive them.</w:t>
      </w:r>
    </w:p>
    <w:p w:rsidR="000F68E6" w:rsidRPr="007B65EB" w:rsidRDefault="000F68E6">
      <w:pPr>
        <w:rPr>
          <w:b/>
        </w:rPr>
      </w:pPr>
      <w:r>
        <w:t xml:space="preserve">Of the </w:t>
      </w:r>
      <w:r w:rsidR="00973569">
        <w:t xml:space="preserve">142 </w:t>
      </w:r>
      <w:r w:rsidR="00640BBC">
        <w:t xml:space="preserve">samples drawn in </w:t>
      </w:r>
      <w:r w:rsidR="00973569">
        <w:t>Troy Middle School</w:t>
      </w:r>
      <w:r w:rsidR="00640BBC">
        <w:t>,</w:t>
      </w:r>
      <w:r w:rsidR="004F4E8C">
        <w:t xml:space="preserve"> </w:t>
      </w:r>
      <w:r w:rsidR="00973569">
        <w:t xml:space="preserve">five </w:t>
      </w:r>
      <w:r w:rsidR="004F4E8C">
        <w:t xml:space="preserve">tested above the allowable </w:t>
      </w:r>
      <w:r w:rsidR="007B65EB">
        <w:t xml:space="preserve">15 micrograms per liter (mcg/L) </w:t>
      </w:r>
      <w:r w:rsidR="00640BBC">
        <w:t xml:space="preserve">as per the new regulations.  We have isolated those faucets immediately to prevent consumption until we have the opportunity to investigate further. Those </w:t>
      </w:r>
      <w:r w:rsidR="00973569">
        <w:t xml:space="preserve">five </w:t>
      </w:r>
      <w:r w:rsidR="00640BBC">
        <w:t>faucets are identified below:</w:t>
      </w:r>
    </w:p>
    <w:tbl>
      <w:tblPr>
        <w:tblStyle w:val="TableGrid"/>
        <w:tblW w:w="0" w:type="auto"/>
        <w:tblLook w:val="04A0" w:firstRow="1" w:lastRow="0" w:firstColumn="1" w:lastColumn="0" w:noHBand="0" w:noVBand="1"/>
      </w:tblPr>
      <w:tblGrid>
        <w:gridCol w:w="1870"/>
        <w:gridCol w:w="1870"/>
        <w:gridCol w:w="1870"/>
        <w:gridCol w:w="1870"/>
        <w:gridCol w:w="1870"/>
      </w:tblGrid>
      <w:tr w:rsidR="007B65EB" w:rsidRPr="007B65EB" w:rsidTr="007B65EB">
        <w:tc>
          <w:tcPr>
            <w:tcW w:w="1870" w:type="dxa"/>
          </w:tcPr>
          <w:p w:rsidR="007B65EB" w:rsidRPr="007B65EB" w:rsidRDefault="007B65EB">
            <w:pPr>
              <w:rPr>
                <w:b/>
              </w:rPr>
            </w:pPr>
            <w:r w:rsidRPr="007B65EB">
              <w:rPr>
                <w:b/>
              </w:rPr>
              <w:t>Date Sampled</w:t>
            </w:r>
          </w:p>
        </w:tc>
        <w:tc>
          <w:tcPr>
            <w:tcW w:w="1870" w:type="dxa"/>
          </w:tcPr>
          <w:p w:rsidR="007B65EB" w:rsidRPr="007B65EB" w:rsidRDefault="007B65EB">
            <w:pPr>
              <w:rPr>
                <w:b/>
              </w:rPr>
            </w:pPr>
            <w:r w:rsidRPr="007B65EB">
              <w:rPr>
                <w:b/>
              </w:rPr>
              <w:t>Building</w:t>
            </w:r>
          </w:p>
        </w:tc>
        <w:tc>
          <w:tcPr>
            <w:tcW w:w="1870" w:type="dxa"/>
          </w:tcPr>
          <w:p w:rsidR="007B65EB" w:rsidRPr="007B65EB" w:rsidRDefault="007B65EB">
            <w:pPr>
              <w:rPr>
                <w:b/>
              </w:rPr>
            </w:pPr>
            <w:r w:rsidRPr="007B65EB">
              <w:rPr>
                <w:b/>
              </w:rPr>
              <w:t>Location</w:t>
            </w:r>
          </w:p>
        </w:tc>
        <w:tc>
          <w:tcPr>
            <w:tcW w:w="1870" w:type="dxa"/>
          </w:tcPr>
          <w:p w:rsidR="007B65EB" w:rsidRPr="007B65EB" w:rsidRDefault="007B65EB">
            <w:pPr>
              <w:rPr>
                <w:b/>
              </w:rPr>
            </w:pPr>
            <w:r w:rsidRPr="007B65EB">
              <w:rPr>
                <w:b/>
              </w:rPr>
              <w:t xml:space="preserve">Outlet </w:t>
            </w:r>
          </w:p>
        </w:tc>
        <w:tc>
          <w:tcPr>
            <w:tcW w:w="1870" w:type="dxa"/>
          </w:tcPr>
          <w:p w:rsidR="007B65EB" w:rsidRPr="007B65EB" w:rsidRDefault="007B65EB">
            <w:pPr>
              <w:rPr>
                <w:b/>
              </w:rPr>
            </w:pPr>
            <w:r w:rsidRPr="007B65EB">
              <w:rPr>
                <w:b/>
              </w:rPr>
              <w:t>Results</w:t>
            </w:r>
          </w:p>
        </w:tc>
      </w:tr>
      <w:tr w:rsidR="007B65EB" w:rsidTr="007B65EB">
        <w:tc>
          <w:tcPr>
            <w:tcW w:w="1870" w:type="dxa"/>
          </w:tcPr>
          <w:p w:rsidR="007B65EB" w:rsidRDefault="007B65EB">
            <w:r>
              <w:t>October 12, 2016</w:t>
            </w:r>
          </w:p>
        </w:tc>
        <w:tc>
          <w:tcPr>
            <w:tcW w:w="1870" w:type="dxa"/>
          </w:tcPr>
          <w:p w:rsidR="007B65EB" w:rsidRDefault="007B65EB">
            <w:r>
              <w:t>Troy Middle School</w:t>
            </w:r>
          </w:p>
        </w:tc>
        <w:tc>
          <w:tcPr>
            <w:tcW w:w="1870" w:type="dxa"/>
          </w:tcPr>
          <w:p w:rsidR="007B65EB" w:rsidRDefault="007B65EB">
            <w:r>
              <w:t>Room 191B</w:t>
            </w:r>
          </w:p>
        </w:tc>
        <w:tc>
          <w:tcPr>
            <w:tcW w:w="1870" w:type="dxa"/>
          </w:tcPr>
          <w:p w:rsidR="007B65EB" w:rsidRDefault="007B65EB">
            <w:r>
              <w:t>Sink</w:t>
            </w:r>
          </w:p>
        </w:tc>
        <w:tc>
          <w:tcPr>
            <w:tcW w:w="1870" w:type="dxa"/>
          </w:tcPr>
          <w:p w:rsidR="007B65EB" w:rsidRDefault="007B65EB">
            <w:r>
              <w:t>28.2 mcg/L</w:t>
            </w:r>
          </w:p>
        </w:tc>
      </w:tr>
      <w:tr w:rsidR="007B65EB" w:rsidTr="007B65EB">
        <w:tc>
          <w:tcPr>
            <w:tcW w:w="1870" w:type="dxa"/>
          </w:tcPr>
          <w:p w:rsidR="007B65EB" w:rsidRDefault="007B65EB">
            <w:r>
              <w:t>October 12, 2016</w:t>
            </w:r>
          </w:p>
        </w:tc>
        <w:tc>
          <w:tcPr>
            <w:tcW w:w="1870" w:type="dxa"/>
          </w:tcPr>
          <w:p w:rsidR="007B65EB" w:rsidRDefault="007B65EB">
            <w:r>
              <w:t>Troy Middle School</w:t>
            </w:r>
          </w:p>
        </w:tc>
        <w:tc>
          <w:tcPr>
            <w:tcW w:w="1870" w:type="dxa"/>
          </w:tcPr>
          <w:p w:rsidR="007B65EB" w:rsidRDefault="007B65EB">
            <w:r>
              <w:t>Women’s room</w:t>
            </w:r>
          </w:p>
        </w:tc>
        <w:tc>
          <w:tcPr>
            <w:tcW w:w="1870" w:type="dxa"/>
          </w:tcPr>
          <w:p w:rsidR="007B65EB" w:rsidRDefault="007B65EB">
            <w:r>
              <w:t>Sink 1</w:t>
            </w:r>
          </w:p>
        </w:tc>
        <w:tc>
          <w:tcPr>
            <w:tcW w:w="1870" w:type="dxa"/>
          </w:tcPr>
          <w:p w:rsidR="007B65EB" w:rsidRDefault="007B65EB">
            <w:r>
              <w:t>23.6 mcg/L</w:t>
            </w:r>
          </w:p>
        </w:tc>
      </w:tr>
      <w:tr w:rsidR="007B65EB" w:rsidTr="007B65EB">
        <w:tc>
          <w:tcPr>
            <w:tcW w:w="1870" w:type="dxa"/>
          </w:tcPr>
          <w:p w:rsidR="007B65EB" w:rsidRDefault="007B65EB">
            <w:r>
              <w:t>October 12, 2016</w:t>
            </w:r>
          </w:p>
        </w:tc>
        <w:tc>
          <w:tcPr>
            <w:tcW w:w="1870" w:type="dxa"/>
          </w:tcPr>
          <w:p w:rsidR="007B65EB" w:rsidRDefault="007B65EB">
            <w:r>
              <w:t>Troy Middle School</w:t>
            </w:r>
          </w:p>
        </w:tc>
        <w:tc>
          <w:tcPr>
            <w:tcW w:w="1870" w:type="dxa"/>
          </w:tcPr>
          <w:p w:rsidR="007B65EB" w:rsidRDefault="007B65EB">
            <w:r>
              <w:t>Auditorium vestibule</w:t>
            </w:r>
          </w:p>
        </w:tc>
        <w:tc>
          <w:tcPr>
            <w:tcW w:w="1870" w:type="dxa"/>
          </w:tcPr>
          <w:p w:rsidR="007B65EB" w:rsidRDefault="007B65EB">
            <w:r>
              <w:t>Water fountain 1</w:t>
            </w:r>
          </w:p>
        </w:tc>
        <w:tc>
          <w:tcPr>
            <w:tcW w:w="1870" w:type="dxa"/>
          </w:tcPr>
          <w:p w:rsidR="007B65EB" w:rsidRDefault="007B65EB">
            <w:r>
              <w:t>22.0 mcg/L</w:t>
            </w:r>
          </w:p>
        </w:tc>
      </w:tr>
      <w:tr w:rsidR="007B65EB" w:rsidTr="007B65EB">
        <w:tc>
          <w:tcPr>
            <w:tcW w:w="1870" w:type="dxa"/>
          </w:tcPr>
          <w:p w:rsidR="007B65EB" w:rsidRDefault="007B65EB">
            <w:r>
              <w:t>October 12, 2016</w:t>
            </w:r>
          </w:p>
        </w:tc>
        <w:tc>
          <w:tcPr>
            <w:tcW w:w="1870" w:type="dxa"/>
          </w:tcPr>
          <w:p w:rsidR="007B65EB" w:rsidRDefault="007B65EB">
            <w:r>
              <w:t>Troy Middle School</w:t>
            </w:r>
          </w:p>
        </w:tc>
        <w:tc>
          <w:tcPr>
            <w:tcW w:w="1870" w:type="dxa"/>
          </w:tcPr>
          <w:p w:rsidR="007B65EB" w:rsidRDefault="007B65EB">
            <w:r>
              <w:t>Men’s Room</w:t>
            </w:r>
          </w:p>
        </w:tc>
        <w:tc>
          <w:tcPr>
            <w:tcW w:w="1870" w:type="dxa"/>
          </w:tcPr>
          <w:p w:rsidR="007B65EB" w:rsidRDefault="007B65EB">
            <w:r>
              <w:t>Sink 1</w:t>
            </w:r>
          </w:p>
        </w:tc>
        <w:tc>
          <w:tcPr>
            <w:tcW w:w="1870" w:type="dxa"/>
          </w:tcPr>
          <w:p w:rsidR="007B65EB" w:rsidRDefault="007B65EB">
            <w:r>
              <w:t>20.4 mcg/L</w:t>
            </w:r>
          </w:p>
        </w:tc>
      </w:tr>
      <w:tr w:rsidR="007B65EB" w:rsidTr="007B65EB">
        <w:tc>
          <w:tcPr>
            <w:tcW w:w="1870" w:type="dxa"/>
          </w:tcPr>
          <w:p w:rsidR="007B65EB" w:rsidRDefault="007B65EB">
            <w:r>
              <w:t>October 12, 2016</w:t>
            </w:r>
          </w:p>
        </w:tc>
        <w:tc>
          <w:tcPr>
            <w:tcW w:w="1870" w:type="dxa"/>
          </w:tcPr>
          <w:p w:rsidR="007B65EB" w:rsidRDefault="007B65EB">
            <w:r>
              <w:t>Troy Middle School</w:t>
            </w:r>
          </w:p>
        </w:tc>
        <w:tc>
          <w:tcPr>
            <w:tcW w:w="1870" w:type="dxa"/>
          </w:tcPr>
          <w:p w:rsidR="007B65EB" w:rsidRDefault="007B65EB">
            <w:r>
              <w:t>Room 230</w:t>
            </w:r>
          </w:p>
        </w:tc>
        <w:tc>
          <w:tcPr>
            <w:tcW w:w="1870" w:type="dxa"/>
          </w:tcPr>
          <w:p w:rsidR="007B65EB" w:rsidRDefault="007B65EB">
            <w:r>
              <w:t>Sink 3</w:t>
            </w:r>
          </w:p>
        </w:tc>
        <w:tc>
          <w:tcPr>
            <w:tcW w:w="1870" w:type="dxa"/>
          </w:tcPr>
          <w:p w:rsidR="007B65EB" w:rsidRDefault="007B65EB">
            <w:r>
              <w:t>89.5 mcg/L</w:t>
            </w:r>
          </w:p>
        </w:tc>
      </w:tr>
    </w:tbl>
    <w:p w:rsidR="007B65EB" w:rsidRDefault="007B65EB"/>
    <w:p w:rsidR="00FB4946" w:rsidRDefault="007B65EB">
      <w:r>
        <w:t xml:space="preserve">The sink in Room 230 was not in service at the time of testing, but was turned on for sampling. </w:t>
      </w:r>
      <w:r w:rsidR="00786B15">
        <w:t xml:space="preserve">All five of the </w:t>
      </w:r>
      <w:r w:rsidR="00786B15">
        <w:t>above outlets have been removed from service.</w:t>
      </w:r>
    </w:p>
    <w:p w:rsidR="004646DD" w:rsidRDefault="004646DD">
      <w:r w:rsidRPr="004646DD">
        <w:t xml:space="preserve">In addition to sharing our test results with parents, guardians and staff, we also shared all data with the </w:t>
      </w:r>
      <w:r w:rsidR="00881790">
        <w:t xml:space="preserve">Rensselaer </w:t>
      </w:r>
      <w:r w:rsidRPr="004646DD">
        <w:t>County Department of Health and Questar III’s Health</w:t>
      </w:r>
      <w:bookmarkStart w:id="0" w:name="_GoBack"/>
      <w:bookmarkEnd w:id="0"/>
      <w:r w:rsidRPr="004646DD">
        <w:t xml:space="preserve"> &amp; Safety Service.</w:t>
      </w:r>
    </w:p>
    <w:p w:rsidR="00FB4946" w:rsidRDefault="00FB4946">
      <w:r>
        <w:t>At Troy City School District, we are committed to providing a safe and healthy environment for students and staff.</w:t>
      </w:r>
      <w:r w:rsidR="004646DD">
        <w:t xml:space="preserve"> We will inform you of the results of </w:t>
      </w:r>
      <w:r w:rsidR="00973569">
        <w:t>the remaining schools when they become available</w:t>
      </w:r>
      <w:r w:rsidR="004646DD">
        <w:t xml:space="preserve">. </w:t>
      </w:r>
      <w:r w:rsidR="00881790">
        <w:t>Our</w:t>
      </w:r>
      <w:r w:rsidR="004646DD">
        <w:t xml:space="preserve"> complete lab reports are posted on our website at </w:t>
      </w:r>
      <w:r w:rsidR="007B65EB">
        <w:t>www.troycsd.org/watertesting</w:t>
      </w:r>
    </w:p>
    <w:p w:rsidR="004646DD" w:rsidRDefault="004646DD">
      <w:r>
        <w:t>Please be assured that we will continue to take the necessary steps to ensure that the quality of our drinking water meets the new state regulations.</w:t>
      </w:r>
    </w:p>
    <w:p w:rsidR="004646DD" w:rsidRDefault="004646DD">
      <w:r>
        <w:t xml:space="preserve">Please feel free to contact </w:t>
      </w:r>
      <w:r w:rsidR="00973569">
        <w:t>the Business Office</w:t>
      </w:r>
      <w:r>
        <w:t xml:space="preserve"> at 518-328-50</w:t>
      </w:r>
      <w:r w:rsidR="00973569">
        <w:t>05</w:t>
      </w:r>
      <w:r>
        <w:t xml:space="preserve"> with any questions or concerns. </w:t>
      </w:r>
    </w:p>
    <w:p w:rsidR="004646DD" w:rsidRDefault="004646DD">
      <w:r>
        <w:t>Sincerely,</w:t>
      </w:r>
    </w:p>
    <w:p w:rsidR="004646DD" w:rsidRDefault="004646DD"/>
    <w:p w:rsidR="004646DD" w:rsidRDefault="004646DD">
      <w:r>
        <w:lastRenderedPageBreak/>
        <w:t>John Carmello</w:t>
      </w:r>
      <w:r>
        <w:br/>
        <w:t>Superintendent of Schools</w:t>
      </w:r>
      <w:r>
        <w:br/>
        <w:t>Troy City School District</w:t>
      </w:r>
    </w:p>
    <w:sectPr w:rsidR="00464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36C"/>
    <w:multiLevelType w:val="hybridMultilevel"/>
    <w:tmpl w:val="BFE0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46"/>
    <w:rsid w:val="000F68E6"/>
    <w:rsid w:val="00375606"/>
    <w:rsid w:val="003C38CD"/>
    <w:rsid w:val="004646DD"/>
    <w:rsid w:val="00483C69"/>
    <w:rsid w:val="004F4E8C"/>
    <w:rsid w:val="00601A86"/>
    <w:rsid w:val="00640BBC"/>
    <w:rsid w:val="00786B15"/>
    <w:rsid w:val="007B65EB"/>
    <w:rsid w:val="00881790"/>
    <w:rsid w:val="008B65F6"/>
    <w:rsid w:val="00973569"/>
    <w:rsid w:val="00A94A2C"/>
    <w:rsid w:val="00AC31EA"/>
    <w:rsid w:val="00CA6F6C"/>
    <w:rsid w:val="00E56DF6"/>
    <w:rsid w:val="00FB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4832-9C18-4659-8707-F0C236B7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BBC"/>
    <w:pPr>
      <w:ind w:left="720"/>
      <w:contextualSpacing/>
    </w:pPr>
  </w:style>
  <w:style w:type="table" w:styleId="TableGrid">
    <w:name w:val="Table Grid"/>
    <w:basedOn w:val="TableNormal"/>
    <w:uiPriority w:val="39"/>
    <w:rsid w:val="007B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Clary</dc:creator>
  <cp:keywords/>
  <dc:description/>
  <cp:lastModifiedBy>Erin Clary</cp:lastModifiedBy>
  <cp:revision>3</cp:revision>
  <dcterms:created xsi:type="dcterms:W3CDTF">2016-11-14T21:28:00Z</dcterms:created>
  <dcterms:modified xsi:type="dcterms:W3CDTF">2016-11-14T21:33:00Z</dcterms:modified>
</cp:coreProperties>
</file>